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12" w:rsidRPr="00C15BC9" w:rsidRDefault="00C15BC9" w:rsidP="00C15BC9">
      <w:r>
        <w:rPr>
          <w:rFonts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CECEB7" wp14:editId="51DCECF7">
                <wp:simplePos x="0" y="0"/>
                <wp:positionH relativeFrom="column">
                  <wp:posOffset>-755015</wp:posOffset>
                </wp:positionH>
                <wp:positionV relativeFrom="paragraph">
                  <wp:posOffset>421640</wp:posOffset>
                </wp:positionV>
                <wp:extent cx="6496050" cy="6267450"/>
                <wp:effectExtent l="0" t="0" r="19050" b="19050"/>
                <wp:wrapSquare wrapText="bothSides"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9605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BC9" w:rsidRPr="002E1458" w:rsidRDefault="00C15BC9" w:rsidP="00C15B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שאלות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ותשובות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לעמיתים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במצב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חירום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החברה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E14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המנהלת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>:_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יהב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רופאים</w:t>
                            </w:r>
                            <w:r w:rsidRPr="002E1458">
                              <w:rPr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חברה לניהול קופות גמל בע"מ</w:t>
                            </w:r>
                          </w:p>
                          <w:p w:rsidR="00C15BC9" w:rsidRPr="00C24D69" w:rsidRDefault="00C15BC9" w:rsidP="00C15BC9">
                            <w:pPr>
                              <w:pStyle w:val="1"/>
                              <w:rPr>
                                <w:rFonts w:ascii="Calibri" w:eastAsia="Calibri" w:hAnsi="Calibri" w:cs="Arial"/>
                                <w:szCs w:val="22"/>
                                <w:rtl/>
                              </w:rPr>
                            </w:pPr>
                          </w:p>
                          <w:p w:rsidR="00C15BC9" w:rsidRDefault="00C15BC9" w:rsidP="00C15BC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מהו מצב חירום: </w:t>
                            </w:r>
                          </w:p>
                          <w:p w:rsidR="00C15BC9" w:rsidRDefault="00C94909" w:rsidP="00C15B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מצ</w:t>
                            </w:r>
                            <w:r w:rsidR="00C15BC9">
                              <w:rPr>
                                <w:rFonts w:hint="cs"/>
                                <w:rtl/>
                              </w:rPr>
                              <w:t>ב שבו החברה נבצרת מלספק את שירותיה כבשגרה עקב כשל תפעולי נקודתי במשרדי החברה או אצל נותן שירות מהותי שלה (בנק מתפעל, מנהל השקעות וכו')</w:t>
                            </w:r>
                          </w:p>
                          <w:p w:rsidR="00C15BC9" w:rsidRDefault="00C94909" w:rsidP="00C15BC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מצ</w:t>
                            </w:r>
                            <w:bookmarkStart w:id="0" w:name="_GoBack"/>
                            <w:bookmarkEnd w:id="0"/>
                            <w:r w:rsidR="00C15BC9">
                              <w:rPr>
                                <w:rFonts w:hint="cs"/>
                                <w:rtl/>
                              </w:rPr>
                              <w:t>ב שבו רשות שלטונית כגון משרד האוצר / הממשלה, הכריזו על שעת חירום ו/או על מצב מיוחד בעורף באופן שעשוי להשפיע על תפקודה השגרתי של החברה.</w:t>
                            </w:r>
                          </w:p>
                          <w:p w:rsidR="00C15BC9" w:rsidRDefault="00C15BC9" w:rsidP="00C15BC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כיצד החברה פועלת בחירום ?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לחברה ולנותני השירותים המהותיים שלה ישנן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תוכניות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הערכות לעבודה במצבי חירום, אשר במסגרתן החברה נערכת לתת מענה בתרחישי חירום שונים</w:t>
                            </w:r>
                          </w:p>
                          <w:p w:rsidR="00C15BC9" w:rsidRDefault="00C15BC9" w:rsidP="00C15BC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כיצד תפעל החברה במידה ונפגעו משרדיה הראשיים ?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החברה תפרסם באתר האינטרנט אמצעי תקשורת חליפיים עם משרדיה (ככל שהדבר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ידרש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במידת הצורך יפורסמו אמצעי התקשורת עם החברה גם בערוצים נוספים, זולת אתר האינטרנט של החברה</w:t>
                            </w:r>
                          </w:p>
                          <w:p w:rsidR="00C15BC9" w:rsidRDefault="00C15BC9" w:rsidP="00C15BC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כיצד ניתן לקבל שירות בזמן חירום ?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יש לפנות למוקד שירות הלקוחות בטלפון המפורסם באתר האינטרנט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במידת הצורך יפורסמו אמצעי תקשורת נוספים באתר האינטרנט או בערוצים נוספים.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אמצעי התקשורת יכללו טלפונים למתן שירות, כתובת למסירת מסמכים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וכו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'.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ייתכן שעקב אירוע או אירועי חירום, יחולו שינויים מעת לעת, אגב מצב החירום וההתאוששות ממנו בדרכי ההתקשרות עם החברה. הודעות על כל, יפורסמו בערוצי התקשורת השונים כמפורט לעיל.</w:t>
                            </w:r>
                          </w:p>
                          <w:p w:rsidR="00C15BC9" w:rsidRDefault="00C15BC9" w:rsidP="00C15BC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ייתכן כי בעת חירום יחולו עיכובים במתן מענה לפניות העמיתים</w:t>
                            </w:r>
                          </w:p>
                          <w:p w:rsidR="00C15BC9" w:rsidRDefault="00C15BC9" w:rsidP="00C15BC9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ECEB7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-59.45pt;margin-top:33.2pt;width:511.5pt;height:493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">
                <v:textbox>
                  <w:txbxContent>
                    <w:p w:rsidR="00C15BC9" w:rsidRPr="002E1458" w:rsidRDefault="00C15BC9" w:rsidP="00C15BC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שאלות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ותשובות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לעמיתים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במצב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חירום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– </w:t>
                      </w:r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החברה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2E1458">
                        <w:rPr>
                          <w:rFonts w:hint="cs"/>
                          <w:b/>
                          <w:bCs/>
                          <w:rtl/>
                        </w:rPr>
                        <w:t>המנהלת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>:_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יהב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רופאים</w:t>
                      </w:r>
                      <w:r w:rsidRPr="002E1458">
                        <w:rPr>
                          <w:b/>
                          <w:bCs/>
                          <w:rtl/>
                        </w:rPr>
                        <w:t xml:space="preserve"> –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חברה לניהול קופות גמל בע"מ</w:t>
                      </w:r>
                    </w:p>
                    <w:p w:rsidR="00C15BC9" w:rsidRPr="00C24D69" w:rsidRDefault="00C15BC9" w:rsidP="00C15BC9">
                      <w:pPr>
                        <w:pStyle w:val="1"/>
                        <w:rPr>
                          <w:rFonts w:ascii="Calibri" w:eastAsia="Calibri" w:hAnsi="Calibri" w:cs="Arial"/>
                          <w:szCs w:val="22"/>
                          <w:rtl/>
                        </w:rPr>
                      </w:pPr>
                    </w:p>
                    <w:p w:rsidR="00C15BC9" w:rsidRDefault="00C15BC9" w:rsidP="00C15BC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מהו מצב חירום: </w:t>
                      </w:r>
                    </w:p>
                    <w:p w:rsidR="00C15BC9" w:rsidRDefault="00C94909" w:rsidP="00C15BC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מצ</w:t>
                      </w:r>
                      <w:r w:rsidR="00C15BC9">
                        <w:rPr>
                          <w:rFonts w:hint="cs"/>
                          <w:rtl/>
                        </w:rPr>
                        <w:t>ב שבו החברה נבצרת מלספק את שירותיה כבשגרה עקב כשל תפעולי נקודתי במשרדי החברה או אצל נותן שירות מהותי שלה (בנק מתפעל, מנהל השקעות וכו')</w:t>
                      </w:r>
                    </w:p>
                    <w:p w:rsidR="00C15BC9" w:rsidRDefault="00C94909" w:rsidP="00C15BC9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מצ</w:t>
                      </w:r>
                      <w:bookmarkStart w:id="1" w:name="_GoBack"/>
                      <w:bookmarkEnd w:id="1"/>
                      <w:r w:rsidR="00C15BC9">
                        <w:rPr>
                          <w:rFonts w:hint="cs"/>
                          <w:rtl/>
                        </w:rPr>
                        <w:t>ב שבו רשות שלטונית כגון משרד האוצר / הממשלה, הכריזו על שעת חירום ו/או על מצב מיוחד בעורף באופן שעשוי להשפיע על תפקודה השגרתי של החברה.</w:t>
                      </w:r>
                    </w:p>
                    <w:p w:rsidR="00C15BC9" w:rsidRDefault="00C15BC9" w:rsidP="00C15BC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כיצד החברה פועלת בחירום ?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 xml:space="preserve">לחברה ולנותני השירותים המהותיים שלה ישנן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תוכניות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הערכות לעבודה במצבי חירום, אשר במסגרתן החברה נערכת לתת מענה בתרחישי חירום שונים</w:t>
                      </w:r>
                    </w:p>
                    <w:p w:rsidR="00C15BC9" w:rsidRDefault="00C15BC9" w:rsidP="00C15BC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כיצד תפעל החברה במידה ונפגעו משרדיה הראשיים ?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 xml:space="preserve">החברה תפרסם באתר האינטרנט אמצעי תקשורת חליפיים עם משרדיה (ככל שהדבר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ידרש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)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במידת הצורך יפורסמו אמצעי התקשורת עם החברה גם בערוצים נוספים, זולת אתר האינטרנט של החברה</w:t>
                      </w:r>
                    </w:p>
                    <w:p w:rsidR="00C15BC9" w:rsidRDefault="00C15BC9" w:rsidP="00C15BC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כיצד ניתן לקבל שירות בזמן חירום ?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יש לפנות למוקד שירות הלקוחות בטלפון המפורסם באתר האינטרנט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במידת הצורך יפורסמו אמצעי תקשורת נוספים באתר האינטרנט או בערוצים נוספים.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 xml:space="preserve">אמצעי התקשורת יכללו טלפונים למתן שירות, כתובת למסירת מסמכים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וכו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'.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ייתכן שעקב אירוע או אירועי חירום, יחולו שינויים מעת לעת, אגב מצב החירום וההתאוששות ממנו בדרכי ההתקשרות עם החברה. הודעות על כל, יפורסמו בערוצי התקשורת השונים כמפורט לעיל.</w:t>
                      </w:r>
                    </w:p>
                    <w:p w:rsidR="00C15BC9" w:rsidRDefault="00C15BC9" w:rsidP="00C15BC9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</w:pPr>
                      <w:r>
                        <w:rPr>
                          <w:rFonts w:hint="cs"/>
                          <w:rtl/>
                        </w:rPr>
                        <w:t>ייתכן כי בעת חירום יחולו עיכובים במתן מענה לפניות העמיתים</w:t>
                      </w:r>
                    </w:p>
                    <w:p w:rsidR="00C15BC9" w:rsidRDefault="00C15BC9" w:rsidP="00C15BC9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7012" w:rsidRPr="00C15BC9" w:rsidSect="002F00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A6B"/>
    <w:multiLevelType w:val="hybridMultilevel"/>
    <w:tmpl w:val="66B46E6A"/>
    <w:lvl w:ilvl="0" w:tplc="0692685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1ED2A07"/>
    <w:multiLevelType w:val="hybridMultilevel"/>
    <w:tmpl w:val="5EE4BCEA"/>
    <w:lvl w:ilvl="0" w:tplc="6D108D8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2280CFE"/>
    <w:multiLevelType w:val="hybridMultilevel"/>
    <w:tmpl w:val="67E661A2"/>
    <w:lvl w:ilvl="0" w:tplc="AAF654FA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9802206"/>
    <w:multiLevelType w:val="hybridMultilevel"/>
    <w:tmpl w:val="7150877A"/>
    <w:lvl w:ilvl="0" w:tplc="02EC55D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C9"/>
    <w:rsid w:val="002469B9"/>
    <w:rsid w:val="002F001D"/>
    <w:rsid w:val="00C15BC9"/>
    <w:rsid w:val="00C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6921-8954-474D-9A87-2CCE9602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C15BC9"/>
    <w:pPr>
      <w:keepNext/>
      <w:spacing w:after="0" w:line="240" w:lineRule="auto"/>
      <w:ind w:left="720" w:hanging="720"/>
      <w:outlineLvl w:val="0"/>
    </w:pPr>
    <w:rPr>
      <w:rFonts w:ascii="Times New Roman" w:eastAsia="Times New Roman" w:hAnsi="Times New Roman" w:cs="David"/>
      <w:b/>
      <w:bCs/>
      <w:spacing w:val="20"/>
      <w:kern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9"/>
    <w:pPr>
      <w:spacing w:after="0" w:line="240" w:lineRule="auto"/>
      <w:ind w:left="720" w:hanging="720"/>
    </w:pPr>
    <w:rPr>
      <w:rFonts w:ascii="Times New Roman" w:eastAsia="Times New Roman" w:hAnsi="Times New Roman" w:cs="David"/>
      <w:spacing w:val="20"/>
      <w:sz w:val="20"/>
      <w:szCs w:val="24"/>
    </w:rPr>
  </w:style>
  <w:style w:type="character" w:customStyle="1" w:styleId="10">
    <w:name w:val="כותרת 1 תו"/>
    <w:basedOn w:val="a0"/>
    <w:link w:val="1"/>
    <w:rsid w:val="00C15BC9"/>
    <w:rPr>
      <w:rFonts w:ascii="Times New Roman" w:eastAsia="Times New Roman" w:hAnsi="Times New Roman" w:cs="David"/>
      <w:b/>
      <w:bCs/>
      <w:spacing w:val="20"/>
      <w:kern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shiranse</dc:creator>
  <cp:keywords/>
  <dc:description/>
  <cp:lastModifiedBy>yuval</cp:lastModifiedBy>
  <cp:revision>2</cp:revision>
  <dcterms:created xsi:type="dcterms:W3CDTF">2016-11-13T06:51:00Z</dcterms:created>
  <dcterms:modified xsi:type="dcterms:W3CDTF">2016-11-13T06:51:00Z</dcterms:modified>
</cp:coreProperties>
</file>